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72C57" w14:textId="77777777" w:rsidR="004714F9" w:rsidRDefault="004714F9" w:rsidP="009F707B">
      <w:pPr>
        <w:rPr>
          <w:u w:val="single"/>
        </w:rPr>
      </w:pPr>
    </w:p>
    <w:p w14:paraId="032CF58D" w14:textId="237B73AB" w:rsidR="004714F9" w:rsidRPr="00E95B7A" w:rsidRDefault="004714F9" w:rsidP="00E95B7A">
      <w:pPr>
        <w:jc w:val="center"/>
        <w:rPr>
          <w:sz w:val="32"/>
          <w:szCs w:val="32"/>
          <w:u w:val="single"/>
        </w:rPr>
      </w:pPr>
      <w:r w:rsidRPr="00E95B7A">
        <w:rPr>
          <w:sz w:val="32"/>
          <w:szCs w:val="32"/>
          <w:u w:val="single"/>
        </w:rPr>
        <w:t>Standing Committee</w:t>
      </w:r>
      <w:r w:rsidR="00475267" w:rsidRPr="00E95B7A">
        <w:rPr>
          <w:sz w:val="32"/>
          <w:szCs w:val="32"/>
          <w:u w:val="single"/>
        </w:rPr>
        <w:t xml:space="preserve"> Enhancement</w:t>
      </w:r>
      <w:r w:rsidRPr="00E95B7A">
        <w:rPr>
          <w:sz w:val="32"/>
          <w:szCs w:val="32"/>
          <w:u w:val="single"/>
        </w:rPr>
        <w:t xml:space="preserve"> Fund</w:t>
      </w:r>
    </w:p>
    <w:p w14:paraId="6ED4E415" w14:textId="77777777" w:rsidR="004714F9" w:rsidRPr="00E95B7A" w:rsidRDefault="004714F9" w:rsidP="00842493">
      <w:pPr>
        <w:jc w:val="right"/>
        <w:rPr>
          <w:sz w:val="32"/>
          <w:szCs w:val="32"/>
          <w:u w:val="single"/>
        </w:rPr>
      </w:pPr>
    </w:p>
    <w:p w14:paraId="783EECDE" w14:textId="77777777" w:rsidR="00475267" w:rsidRPr="00E95B7A" w:rsidRDefault="00475267" w:rsidP="009F707B">
      <w:pPr>
        <w:rPr>
          <w:u w:val="single"/>
        </w:rPr>
      </w:pPr>
    </w:p>
    <w:p w14:paraId="6B2F2252" w14:textId="77777777" w:rsidR="006131D0" w:rsidRPr="00E95B7A" w:rsidRDefault="006131D0" w:rsidP="009F707B">
      <w:pPr>
        <w:rPr>
          <w:sz w:val="24"/>
          <w:szCs w:val="24"/>
          <w:u w:val="single"/>
        </w:rPr>
      </w:pPr>
      <w:r w:rsidRPr="00E95B7A">
        <w:rPr>
          <w:sz w:val="24"/>
          <w:szCs w:val="24"/>
          <w:u w:val="single"/>
        </w:rPr>
        <w:t>Overview</w:t>
      </w:r>
    </w:p>
    <w:p w14:paraId="210264C5" w14:textId="62D56A71" w:rsidR="006131D0" w:rsidRPr="00E95B7A" w:rsidRDefault="006131D0" w:rsidP="006131D0">
      <w:pPr>
        <w:rPr>
          <w:sz w:val="24"/>
          <w:szCs w:val="24"/>
        </w:rPr>
      </w:pPr>
      <w:r w:rsidRPr="00E95B7A">
        <w:rPr>
          <w:sz w:val="24"/>
          <w:szCs w:val="24"/>
        </w:rPr>
        <w:t xml:space="preserve">Funds are made available in the IEHA annual general budget to these standing IEHA committees: Wastewater Management, Food Protection, Terrorism &amp; All Hazard Preparedness, and General Environmental Health. Funds will be distributed by the IEHA Treasurer from the General Fund annually and may be rolled over to following years. The amount allotted to each committee is determined by the Finance Committee during the </w:t>
      </w:r>
      <w:r w:rsidR="002B678D">
        <w:rPr>
          <w:sz w:val="24"/>
          <w:szCs w:val="24"/>
        </w:rPr>
        <w:t xml:space="preserve">annual </w:t>
      </w:r>
      <w:r w:rsidRPr="00E95B7A">
        <w:rPr>
          <w:sz w:val="24"/>
          <w:szCs w:val="24"/>
        </w:rPr>
        <w:t xml:space="preserve">budget meeting. If additional funds are needed by </w:t>
      </w:r>
      <w:r w:rsidR="002B678D">
        <w:rPr>
          <w:sz w:val="24"/>
          <w:szCs w:val="24"/>
        </w:rPr>
        <w:t>a</w:t>
      </w:r>
      <w:r w:rsidRPr="00E95B7A">
        <w:rPr>
          <w:sz w:val="24"/>
          <w:szCs w:val="24"/>
        </w:rPr>
        <w:t xml:space="preserve"> committee for a specific purpose, proposals should be made and voted on by the IEHA Executive Board.</w:t>
      </w:r>
    </w:p>
    <w:p w14:paraId="666FC885" w14:textId="696C7DA4" w:rsidR="006131D0" w:rsidRPr="00E95B7A" w:rsidRDefault="006131D0" w:rsidP="006131D0">
      <w:pPr>
        <w:rPr>
          <w:sz w:val="24"/>
          <w:szCs w:val="24"/>
        </w:rPr>
      </w:pPr>
    </w:p>
    <w:p w14:paraId="021CE8EE" w14:textId="51D38CDA" w:rsidR="006131D0" w:rsidRPr="00E95B7A" w:rsidRDefault="006131D0" w:rsidP="006131D0">
      <w:pPr>
        <w:rPr>
          <w:sz w:val="24"/>
          <w:szCs w:val="24"/>
          <w:u w:val="single"/>
        </w:rPr>
      </w:pPr>
      <w:r w:rsidRPr="00E95B7A">
        <w:rPr>
          <w:sz w:val="24"/>
          <w:szCs w:val="24"/>
          <w:u w:val="single"/>
        </w:rPr>
        <w:t>Committee Responsibilities</w:t>
      </w:r>
    </w:p>
    <w:p w14:paraId="3BCF7903" w14:textId="63FA1C7B" w:rsidR="006131D0" w:rsidRPr="00E95B7A" w:rsidRDefault="006131D0" w:rsidP="006131D0">
      <w:pPr>
        <w:pStyle w:val="ListParagraph"/>
        <w:numPr>
          <w:ilvl w:val="0"/>
          <w:numId w:val="3"/>
        </w:numPr>
        <w:rPr>
          <w:sz w:val="24"/>
          <w:szCs w:val="24"/>
        </w:rPr>
      </w:pPr>
      <w:r w:rsidRPr="00E95B7A">
        <w:rPr>
          <w:sz w:val="24"/>
          <w:szCs w:val="24"/>
        </w:rPr>
        <w:t xml:space="preserve">Committees must maintain a checking account </w:t>
      </w:r>
      <w:r w:rsidR="007A248C" w:rsidRPr="00E95B7A">
        <w:rPr>
          <w:sz w:val="24"/>
          <w:szCs w:val="24"/>
        </w:rPr>
        <w:t>to</w:t>
      </w:r>
      <w:r w:rsidRPr="00E95B7A">
        <w:rPr>
          <w:sz w:val="24"/>
          <w:szCs w:val="24"/>
        </w:rPr>
        <w:t xml:space="preserve"> receive these funds.</w:t>
      </w:r>
    </w:p>
    <w:p w14:paraId="79368197" w14:textId="1BDA6455" w:rsidR="006131D0" w:rsidRPr="00E95B7A" w:rsidRDefault="006131D0" w:rsidP="006131D0">
      <w:pPr>
        <w:pStyle w:val="ListParagraph"/>
        <w:numPr>
          <w:ilvl w:val="0"/>
          <w:numId w:val="3"/>
        </w:numPr>
        <w:rPr>
          <w:sz w:val="24"/>
          <w:szCs w:val="24"/>
        </w:rPr>
      </w:pPr>
      <w:r w:rsidRPr="00E95B7A">
        <w:rPr>
          <w:sz w:val="24"/>
          <w:szCs w:val="24"/>
        </w:rPr>
        <w:t>All funds</w:t>
      </w:r>
      <w:r w:rsidR="00E95B7A" w:rsidRPr="00E95B7A">
        <w:rPr>
          <w:sz w:val="24"/>
          <w:szCs w:val="24"/>
        </w:rPr>
        <w:t>,</w:t>
      </w:r>
      <w:r w:rsidRPr="00E95B7A">
        <w:rPr>
          <w:sz w:val="24"/>
          <w:szCs w:val="24"/>
        </w:rPr>
        <w:t xml:space="preserve"> expenditures</w:t>
      </w:r>
      <w:r w:rsidR="00E95B7A" w:rsidRPr="00E95B7A">
        <w:rPr>
          <w:sz w:val="24"/>
          <w:szCs w:val="24"/>
        </w:rPr>
        <w:t>, and fundraising efforts</w:t>
      </w:r>
      <w:r w:rsidRPr="00E95B7A">
        <w:rPr>
          <w:sz w:val="24"/>
          <w:szCs w:val="24"/>
        </w:rPr>
        <w:t xml:space="preserve"> are subject to audit each year and should be tracked in a spreadsheet.</w:t>
      </w:r>
      <w:r w:rsidR="00E95B7A" w:rsidRPr="00E95B7A">
        <w:rPr>
          <w:sz w:val="24"/>
          <w:szCs w:val="24"/>
        </w:rPr>
        <w:t xml:space="preserve"> </w:t>
      </w:r>
      <w:r w:rsidR="002B678D">
        <w:rPr>
          <w:sz w:val="24"/>
          <w:szCs w:val="24"/>
        </w:rPr>
        <w:t>Each year, t</w:t>
      </w:r>
      <w:r w:rsidR="00E95B7A" w:rsidRPr="00E95B7A">
        <w:rPr>
          <w:sz w:val="24"/>
          <w:szCs w:val="24"/>
        </w:rPr>
        <w:t xml:space="preserve">hese must be reported to the Auditors as well as the </w:t>
      </w:r>
      <w:r w:rsidR="002B678D">
        <w:rPr>
          <w:sz w:val="24"/>
          <w:szCs w:val="24"/>
        </w:rPr>
        <w:t xml:space="preserve">IEHA </w:t>
      </w:r>
      <w:r w:rsidR="00E95B7A" w:rsidRPr="00E95B7A">
        <w:rPr>
          <w:sz w:val="24"/>
          <w:szCs w:val="24"/>
        </w:rPr>
        <w:t>Treasurer for tax purposes.</w:t>
      </w:r>
    </w:p>
    <w:p w14:paraId="3F4E9DC2" w14:textId="52248510" w:rsidR="00E95B7A" w:rsidRPr="00E95B7A" w:rsidRDefault="00E95B7A" w:rsidP="00E95B7A">
      <w:pPr>
        <w:rPr>
          <w:sz w:val="24"/>
          <w:szCs w:val="24"/>
        </w:rPr>
      </w:pPr>
    </w:p>
    <w:p w14:paraId="3B0002C6" w14:textId="77777777" w:rsidR="00E95B7A" w:rsidRPr="00E95B7A" w:rsidRDefault="00E95B7A" w:rsidP="00E95B7A">
      <w:pPr>
        <w:rPr>
          <w:sz w:val="24"/>
          <w:szCs w:val="24"/>
          <w:u w:val="single"/>
        </w:rPr>
      </w:pPr>
      <w:r w:rsidRPr="00E95B7A">
        <w:rPr>
          <w:sz w:val="24"/>
          <w:szCs w:val="24"/>
          <w:u w:val="single"/>
        </w:rPr>
        <w:t>Approved Uses</w:t>
      </w:r>
    </w:p>
    <w:p w14:paraId="086E3DB7" w14:textId="77777777" w:rsidR="00E95B7A" w:rsidRPr="00E95B7A" w:rsidRDefault="00E95B7A" w:rsidP="00E95B7A">
      <w:pPr>
        <w:rPr>
          <w:sz w:val="24"/>
          <w:szCs w:val="24"/>
        </w:rPr>
      </w:pPr>
      <w:r w:rsidRPr="00E95B7A">
        <w:rPr>
          <w:sz w:val="24"/>
          <w:szCs w:val="24"/>
        </w:rPr>
        <w:t xml:space="preserve">The following uses for these funds have been approved by the IEHA Executive Board. Any other uses are subject to Board approval. Any use of the IEHA Logo must also be approved by the Executive Board. </w:t>
      </w:r>
    </w:p>
    <w:p w14:paraId="746B345A" w14:textId="77777777" w:rsidR="00E95B7A" w:rsidRPr="00E95B7A" w:rsidRDefault="00E95B7A" w:rsidP="00E95B7A">
      <w:pPr>
        <w:rPr>
          <w:sz w:val="24"/>
          <w:szCs w:val="24"/>
        </w:rPr>
      </w:pPr>
    </w:p>
    <w:p w14:paraId="38AFACCB" w14:textId="77777777" w:rsidR="00E95B7A" w:rsidRPr="00E95B7A" w:rsidRDefault="00E95B7A" w:rsidP="00E95B7A">
      <w:pPr>
        <w:rPr>
          <w:b/>
          <w:bCs/>
          <w:sz w:val="24"/>
          <w:szCs w:val="24"/>
        </w:rPr>
      </w:pPr>
      <w:r w:rsidRPr="00E95B7A">
        <w:rPr>
          <w:b/>
          <w:bCs/>
          <w:sz w:val="24"/>
          <w:szCs w:val="24"/>
        </w:rPr>
        <w:t>Training</w:t>
      </w:r>
    </w:p>
    <w:p w14:paraId="439C99FF" w14:textId="77777777" w:rsidR="00E95B7A" w:rsidRPr="00E95B7A" w:rsidRDefault="00E95B7A" w:rsidP="00E95B7A">
      <w:pPr>
        <w:rPr>
          <w:sz w:val="24"/>
          <w:szCs w:val="24"/>
        </w:rPr>
      </w:pPr>
      <w:r w:rsidRPr="00E95B7A">
        <w:rPr>
          <w:sz w:val="24"/>
          <w:szCs w:val="24"/>
        </w:rPr>
        <w:t xml:space="preserve">A committee may choose to utilize these funds for fees associated with hosting a speaker at a committee meeting or a committee-organized training session. </w:t>
      </w:r>
    </w:p>
    <w:p w14:paraId="6CEEF43A" w14:textId="77777777" w:rsidR="00E95B7A" w:rsidRPr="00E95B7A" w:rsidRDefault="00E95B7A" w:rsidP="00E95B7A">
      <w:pPr>
        <w:rPr>
          <w:sz w:val="24"/>
          <w:szCs w:val="24"/>
        </w:rPr>
      </w:pPr>
    </w:p>
    <w:p w14:paraId="2878EABF" w14:textId="77777777" w:rsidR="00E95B7A" w:rsidRPr="00E95B7A" w:rsidRDefault="00E95B7A" w:rsidP="00E95B7A">
      <w:pPr>
        <w:rPr>
          <w:b/>
          <w:bCs/>
          <w:sz w:val="24"/>
          <w:szCs w:val="24"/>
        </w:rPr>
      </w:pPr>
      <w:r w:rsidRPr="00E95B7A">
        <w:rPr>
          <w:b/>
          <w:bCs/>
          <w:sz w:val="24"/>
          <w:szCs w:val="24"/>
        </w:rPr>
        <w:t>Printing/Advertising/Promotional Items</w:t>
      </w:r>
    </w:p>
    <w:p w14:paraId="1934BC8D" w14:textId="25CF581E" w:rsidR="00E95B7A" w:rsidRPr="00E95B7A" w:rsidRDefault="00E95B7A" w:rsidP="00E95B7A">
      <w:pPr>
        <w:rPr>
          <w:sz w:val="24"/>
          <w:szCs w:val="24"/>
        </w:rPr>
      </w:pPr>
      <w:r w:rsidRPr="00E95B7A">
        <w:rPr>
          <w:sz w:val="24"/>
          <w:szCs w:val="24"/>
        </w:rPr>
        <w:t xml:space="preserve">A committee may choose to apply these funds to </w:t>
      </w:r>
      <w:r w:rsidR="007A248C" w:rsidRPr="00E95B7A">
        <w:rPr>
          <w:sz w:val="24"/>
          <w:szCs w:val="24"/>
        </w:rPr>
        <w:t>printing</w:t>
      </w:r>
      <w:r w:rsidRPr="00E95B7A">
        <w:rPr>
          <w:sz w:val="24"/>
          <w:szCs w:val="24"/>
        </w:rPr>
        <w:t xml:space="preserve"> brochures for IEHA membership, stakeholders, or citizens. Advertising merchandise such as hats, mugs, tote bags, etc. may also be examples of the use of these funds. The sale of this merchandise can then be used as a fundraiser for a specific committee. </w:t>
      </w:r>
    </w:p>
    <w:p w14:paraId="790C0579" w14:textId="77777777" w:rsidR="00E95B7A" w:rsidRPr="00E95B7A" w:rsidRDefault="00E95B7A" w:rsidP="00E95B7A">
      <w:pPr>
        <w:rPr>
          <w:sz w:val="24"/>
          <w:szCs w:val="24"/>
        </w:rPr>
      </w:pPr>
    </w:p>
    <w:p w14:paraId="3772D5F5" w14:textId="77777777" w:rsidR="00E95B7A" w:rsidRPr="00E95B7A" w:rsidRDefault="00E95B7A" w:rsidP="00E95B7A">
      <w:pPr>
        <w:rPr>
          <w:b/>
          <w:bCs/>
          <w:sz w:val="24"/>
          <w:szCs w:val="24"/>
        </w:rPr>
      </w:pPr>
      <w:r w:rsidRPr="00E95B7A">
        <w:rPr>
          <w:b/>
          <w:bCs/>
          <w:sz w:val="24"/>
          <w:szCs w:val="24"/>
        </w:rPr>
        <w:t xml:space="preserve">Office Supplies/Equipment </w:t>
      </w:r>
    </w:p>
    <w:p w14:paraId="5E11A70E" w14:textId="0F52872D" w:rsidR="00E95B7A" w:rsidRPr="00E95B7A" w:rsidRDefault="00E95B7A" w:rsidP="00E95B7A">
      <w:pPr>
        <w:rPr>
          <w:sz w:val="24"/>
          <w:szCs w:val="24"/>
        </w:rPr>
      </w:pPr>
      <w:r w:rsidRPr="00E95B7A">
        <w:rPr>
          <w:sz w:val="24"/>
          <w:szCs w:val="24"/>
        </w:rPr>
        <w:t>Any office supplies or other equipment must relate to the mission of the IEHA.</w:t>
      </w:r>
    </w:p>
    <w:sectPr w:rsidR="00E95B7A" w:rsidRPr="00E95B7A" w:rsidSect="00DF5256">
      <w:headerReference w:type="default" r:id="rId9"/>
      <w:footerReference w:type="default" r:id="rId10"/>
      <w:pgSz w:w="12240" w:h="15840"/>
      <w:pgMar w:top="1440" w:right="1440" w:bottom="1440" w:left="1440" w:header="720" w:footer="2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AF93D" w14:textId="77777777" w:rsidR="00CC4821" w:rsidRDefault="00CC4821" w:rsidP="009F707B">
      <w:r>
        <w:separator/>
      </w:r>
    </w:p>
  </w:endnote>
  <w:endnote w:type="continuationSeparator" w:id="0">
    <w:p w14:paraId="74454AD9" w14:textId="77777777" w:rsidR="00CC4821" w:rsidRDefault="00CC4821" w:rsidP="009F7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79781"/>
      <w:docPartObj>
        <w:docPartGallery w:val="Page Numbers (Bottom of Page)"/>
        <w:docPartUnique/>
      </w:docPartObj>
    </w:sdtPr>
    <w:sdtEndPr/>
    <w:sdtContent>
      <w:p w14:paraId="5192CA09" w14:textId="77777777" w:rsidR="000502E6" w:rsidRDefault="00655E8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75D8B99" w14:textId="77777777" w:rsidR="009F707B" w:rsidRDefault="009F707B" w:rsidP="00DF5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37DB9" w14:textId="77777777" w:rsidR="00CC4821" w:rsidRDefault="00CC4821" w:rsidP="009F707B">
      <w:r>
        <w:separator/>
      </w:r>
    </w:p>
  </w:footnote>
  <w:footnote w:type="continuationSeparator" w:id="0">
    <w:p w14:paraId="47E53358" w14:textId="77777777" w:rsidR="00CC4821" w:rsidRDefault="00CC4821" w:rsidP="009F7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94"/>
      <w:gridCol w:w="1166"/>
    </w:tblGrid>
    <w:tr w:rsidR="00DF5256" w14:paraId="34ED5D9D" w14:textId="77777777">
      <w:trPr>
        <w:trHeight w:val="288"/>
      </w:trPr>
      <w:tc>
        <w:tcPr>
          <w:tcW w:w="7765" w:type="dxa"/>
        </w:tcPr>
        <w:p w14:paraId="4B5B6E32" w14:textId="77777777" w:rsidR="00DF5256" w:rsidRDefault="007A248C" w:rsidP="00DF5256">
          <w:pPr>
            <w:pStyle w:val="Header"/>
            <w:jc w:val="right"/>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r w:rsidR="00DF5256">
                <w:rPr>
                  <w:rFonts w:asciiTheme="majorHAnsi" w:eastAsiaTheme="majorEastAsia" w:hAnsiTheme="majorHAnsi" w:cstheme="majorBidi"/>
                  <w:sz w:val="36"/>
                  <w:szCs w:val="36"/>
                </w:rPr>
                <w:t>IEHA Policy Committee-Guidance Documents</w:t>
              </w:r>
            </w:sdtContent>
          </w:sdt>
        </w:p>
      </w:tc>
      <w:sdt>
        <w:sdtPr>
          <w:rPr>
            <w:rFonts w:asciiTheme="majorHAnsi" w:eastAsiaTheme="majorEastAsia" w:hAnsiTheme="majorHAnsi" w:cstheme="majorBidi"/>
            <w:b/>
            <w:bCs/>
            <w:color w:val="4F81BD" w:themeColor="accent1"/>
            <w:sz w:val="36"/>
            <w:szCs w:val="36"/>
          </w:rPr>
          <w:alias w:val="Year"/>
          <w:id w:val="77761609"/>
          <w:dataBinding w:prefixMappings="xmlns:ns0='http://schemas.microsoft.com/office/2006/coverPageProps'" w:xpath="/ns0:CoverPageProperties[1]/ns0:PublishDate[1]" w:storeItemID="{55AF091B-3C7A-41E3-B477-F2FDAA23CFDA}"/>
          <w:date w:fullDate="2023-01-01T00:00:00Z">
            <w:dateFormat w:val="yyyy"/>
            <w:lid w:val="en-US"/>
            <w:storeMappedDataAs w:val="dateTime"/>
            <w:calendar w:val="gregorian"/>
          </w:date>
        </w:sdtPr>
        <w:sdtEndPr/>
        <w:sdtContent>
          <w:tc>
            <w:tcPr>
              <w:tcW w:w="1105" w:type="dxa"/>
            </w:tcPr>
            <w:p w14:paraId="0D9F5786" w14:textId="3E15E58A" w:rsidR="00DF5256" w:rsidRDefault="00842493" w:rsidP="006F4169">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w:t>
              </w:r>
              <w:r w:rsidR="006131D0">
                <w:rPr>
                  <w:rFonts w:asciiTheme="majorHAnsi" w:eastAsiaTheme="majorEastAsia" w:hAnsiTheme="majorHAnsi" w:cstheme="majorBidi"/>
                  <w:b/>
                  <w:bCs/>
                  <w:color w:val="4F81BD" w:themeColor="accent1"/>
                  <w:sz w:val="36"/>
                  <w:szCs w:val="36"/>
                </w:rPr>
                <w:t>23</w:t>
              </w:r>
            </w:p>
          </w:tc>
        </w:sdtContent>
      </w:sdt>
    </w:tr>
  </w:tbl>
  <w:p w14:paraId="112D10C7" w14:textId="77777777" w:rsidR="00DF5256" w:rsidRDefault="00DF52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2EB3"/>
    <w:multiLevelType w:val="hybridMultilevel"/>
    <w:tmpl w:val="90D0FF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437A7042"/>
    <w:multiLevelType w:val="hybridMultilevel"/>
    <w:tmpl w:val="AE043B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C9649E0"/>
    <w:multiLevelType w:val="hybridMultilevel"/>
    <w:tmpl w:val="722C8958"/>
    <w:lvl w:ilvl="0" w:tplc="9DAE94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266633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983454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754718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07B"/>
    <w:rsid w:val="000502E6"/>
    <w:rsid w:val="00186F54"/>
    <w:rsid w:val="00261ABB"/>
    <w:rsid w:val="002B678D"/>
    <w:rsid w:val="003D3358"/>
    <w:rsid w:val="004714F9"/>
    <w:rsid w:val="00475267"/>
    <w:rsid w:val="00511AF0"/>
    <w:rsid w:val="006131D0"/>
    <w:rsid w:val="00642270"/>
    <w:rsid w:val="00655E88"/>
    <w:rsid w:val="0066404A"/>
    <w:rsid w:val="006F4169"/>
    <w:rsid w:val="00732EF4"/>
    <w:rsid w:val="00771B68"/>
    <w:rsid w:val="007A248C"/>
    <w:rsid w:val="008224BD"/>
    <w:rsid w:val="00842493"/>
    <w:rsid w:val="009F707B"/>
    <w:rsid w:val="00A462BC"/>
    <w:rsid w:val="00AD40FA"/>
    <w:rsid w:val="00B162A5"/>
    <w:rsid w:val="00B66744"/>
    <w:rsid w:val="00B81BDA"/>
    <w:rsid w:val="00BF182D"/>
    <w:rsid w:val="00BF3D70"/>
    <w:rsid w:val="00CC4821"/>
    <w:rsid w:val="00CC690B"/>
    <w:rsid w:val="00D77792"/>
    <w:rsid w:val="00D8699F"/>
    <w:rsid w:val="00D93225"/>
    <w:rsid w:val="00DA48BB"/>
    <w:rsid w:val="00DF5256"/>
    <w:rsid w:val="00E876D1"/>
    <w:rsid w:val="00E95B7A"/>
    <w:rsid w:val="00F61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60EA74"/>
  <w15:docId w15:val="{5935EF3D-40AE-4C29-9855-EFC4DF698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07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07B"/>
    <w:pPr>
      <w:ind w:left="720"/>
    </w:pPr>
  </w:style>
  <w:style w:type="paragraph" w:styleId="Header">
    <w:name w:val="header"/>
    <w:basedOn w:val="Normal"/>
    <w:link w:val="HeaderChar"/>
    <w:uiPriority w:val="99"/>
    <w:unhideWhenUsed/>
    <w:rsid w:val="009F707B"/>
    <w:pPr>
      <w:tabs>
        <w:tab w:val="center" w:pos="4680"/>
        <w:tab w:val="right" w:pos="9360"/>
      </w:tabs>
    </w:pPr>
  </w:style>
  <w:style w:type="character" w:customStyle="1" w:styleId="HeaderChar">
    <w:name w:val="Header Char"/>
    <w:basedOn w:val="DefaultParagraphFont"/>
    <w:link w:val="Header"/>
    <w:uiPriority w:val="99"/>
    <w:rsid w:val="009F707B"/>
    <w:rPr>
      <w:rFonts w:ascii="Calibri" w:hAnsi="Calibri" w:cs="Calibri"/>
    </w:rPr>
  </w:style>
  <w:style w:type="paragraph" w:styleId="Footer">
    <w:name w:val="footer"/>
    <w:basedOn w:val="Normal"/>
    <w:link w:val="FooterChar"/>
    <w:uiPriority w:val="99"/>
    <w:unhideWhenUsed/>
    <w:rsid w:val="009F707B"/>
    <w:pPr>
      <w:tabs>
        <w:tab w:val="center" w:pos="4680"/>
        <w:tab w:val="right" w:pos="9360"/>
      </w:tabs>
    </w:pPr>
  </w:style>
  <w:style w:type="character" w:customStyle="1" w:styleId="FooterChar">
    <w:name w:val="Footer Char"/>
    <w:basedOn w:val="DefaultParagraphFont"/>
    <w:link w:val="Footer"/>
    <w:uiPriority w:val="99"/>
    <w:rsid w:val="009F707B"/>
    <w:rPr>
      <w:rFonts w:ascii="Calibri" w:hAnsi="Calibri" w:cs="Calibri"/>
    </w:rPr>
  </w:style>
  <w:style w:type="paragraph" w:styleId="BalloonText">
    <w:name w:val="Balloon Text"/>
    <w:basedOn w:val="Normal"/>
    <w:link w:val="BalloonTextChar"/>
    <w:uiPriority w:val="99"/>
    <w:semiHidden/>
    <w:unhideWhenUsed/>
    <w:rsid w:val="009F707B"/>
    <w:rPr>
      <w:rFonts w:ascii="Tahoma" w:hAnsi="Tahoma" w:cs="Tahoma"/>
      <w:sz w:val="16"/>
      <w:szCs w:val="16"/>
    </w:rPr>
  </w:style>
  <w:style w:type="character" w:customStyle="1" w:styleId="BalloonTextChar">
    <w:name w:val="Balloon Text Char"/>
    <w:basedOn w:val="DefaultParagraphFont"/>
    <w:link w:val="BalloonText"/>
    <w:uiPriority w:val="99"/>
    <w:semiHidden/>
    <w:rsid w:val="009F707B"/>
    <w:rPr>
      <w:rFonts w:ascii="Tahoma" w:hAnsi="Tahoma" w:cs="Tahoma"/>
      <w:sz w:val="16"/>
      <w:szCs w:val="16"/>
    </w:rPr>
  </w:style>
  <w:style w:type="paragraph" w:styleId="Revision">
    <w:name w:val="Revision"/>
    <w:hidden/>
    <w:uiPriority w:val="99"/>
    <w:semiHidden/>
    <w:rsid w:val="00BF182D"/>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37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6448AA-CECC-4AF7-96D7-A136D6AFF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IEHA Policy Committee-Guidance Documents</vt:lpstr>
    </vt:vector>
  </TitlesOfParts>
  <Company>State of Indiana</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IEHA Policy Committee-Guidance Documents</dc:title>
  <dc:creator>DHWright</dc:creator>
  <cp:lastModifiedBy>gquirk@marionhealth.org</cp:lastModifiedBy>
  <cp:revision>4</cp:revision>
  <cp:lastPrinted>2015-06-22T19:46:00Z</cp:lastPrinted>
  <dcterms:created xsi:type="dcterms:W3CDTF">2023-03-17T19:09:00Z</dcterms:created>
  <dcterms:modified xsi:type="dcterms:W3CDTF">2024-01-09T18:38:00Z</dcterms:modified>
</cp:coreProperties>
</file>